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B60" w:rsidRPr="00421B60" w:rsidRDefault="00421B60" w:rsidP="00421B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1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работы по  профилактике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терроризма и </w:t>
      </w:r>
      <w:r w:rsidRPr="00421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экстремизма за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четверть 2018-2019 учебного</w:t>
      </w:r>
      <w:r w:rsidRPr="00421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421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21B60" w:rsidRPr="00421B60" w:rsidRDefault="00421B60" w:rsidP="00421B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первой четверти с</w:t>
      </w:r>
      <w:r w:rsidRPr="00421B6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 плану работы </w:t>
      </w:r>
      <w:r w:rsidRPr="00421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2018-2019</w:t>
      </w:r>
      <w:r w:rsidRPr="00421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года  проводилась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следующая </w:t>
      </w:r>
      <w:r w:rsidRPr="00421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по профилактике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терроризма и экстремизма:</w:t>
      </w:r>
    </w:p>
    <w:p w:rsidR="00421B60" w:rsidRPr="00421B60" w:rsidRDefault="00421B60" w:rsidP="00421B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21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Организован контрольно-пропускной режим, обеспечивающий безопасное пребывание людей в зданиях школы, постоянный </w:t>
      </w:r>
      <w:proofErr w:type="gramStart"/>
      <w:r w:rsidRPr="00421B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21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территорией учреждения и прилегающей местности.</w:t>
      </w:r>
    </w:p>
    <w:p w:rsidR="00421B60" w:rsidRPr="00421B60" w:rsidRDefault="002551C8" w:rsidP="00421B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Приведена в рабочее состояние </w:t>
      </w:r>
      <w:r w:rsidR="00421B60" w:rsidRPr="00421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кнопка тревожной сигнализации и экстренного вызова милиции с выводом на пульт ПЦО ОВД при ОМВД </w:t>
      </w:r>
      <w:proofErr w:type="spellStart"/>
      <w:r w:rsidR="00421B60" w:rsidRPr="00421B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Заинского</w:t>
      </w:r>
      <w:proofErr w:type="spellEnd"/>
      <w:r w:rsidR="00421B60" w:rsidRPr="00421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муниципального района.</w:t>
      </w:r>
    </w:p>
    <w:p w:rsidR="00421B60" w:rsidRPr="00421B60" w:rsidRDefault="002551C8" w:rsidP="00421B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Практически отработаны</w:t>
      </w:r>
      <w:r w:rsidR="00421B60" w:rsidRPr="00421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планы и схемы эвакуации персонала и людей из учреждения при угрозе возникновения и совершенном террористическом акте.</w:t>
      </w:r>
    </w:p>
    <w:p w:rsidR="00421B60" w:rsidRDefault="002551C8" w:rsidP="00421B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Классными руководителями на классных часах произведено о</w:t>
      </w:r>
      <w:r w:rsidR="00421B60" w:rsidRPr="00421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бучение учащихся проводилась </w:t>
      </w:r>
      <w:proofErr w:type="gramStart"/>
      <w:r w:rsidR="00421B60" w:rsidRPr="00421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профилактике терроризма и экстремизма</w:t>
      </w:r>
      <w:r w:rsidR="00421B60" w:rsidRPr="00421B6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51C8" w:rsidRDefault="002551C8" w:rsidP="00421B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законодательства РФ по вопросам ответственности за разжигание межнациональной межконфессиональной розни, разъяснения сущности терроризма, его общественной опасности.</w:t>
      </w:r>
    </w:p>
    <w:p w:rsidR="002F0E7C" w:rsidRPr="002F0E7C" w:rsidRDefault="002F0E7C" w:rsidP="002F0E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F0E7C">
        <w:rPr>
          <w:rFonts w:ascii="Times New Roman" w:eastAsia="Times New Roman" w:hAnsi="Times New Roman" w:cs="Times New Roman"/>
          <w:sz w:val="28"/>
          <w:szCs w:val="28"/>
          <w:lang w:eastAsia="ru-RU"/>
        </w:rPr>
        <w:t>- « правила поведения в ситуациях криминогенного характера и при угрозе террористического акта».</w:t>
      </w:r>
    </w:p>
    <w:p w:rsidR="002F0E7C" w:rsidRDefault="002F0E7C" w:rsidP="002F0E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7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Проведены личные беседы с учащимися по поводу выявления экстремистских наклонностей, агрессивности, воспитания толерантного поведения.</w:t>
      </w:r>
    </w:p>
    <w:p w:rsidR="002551C8" w:rsidRPr="002551C8" w:rsidRDefault="002551C8" w:rsidP="002F0E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приказа МКУ «Управление образования» № 612 от 29.08.2016 «О проведении месячника «Экстремизму – нет!»  в школе был разработан план, в рамках которого прошли следующие мероприятия:</w:t>
      </w:r>
    </w:p>
    <w:p w:rsidR="002551C8" w:rsidRPr="002551C8" w:rsidRDefault="002551C8" w:rsidP="002551C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инструктажей  с </w:t>
      </w:r>
      <w:proofErr w:type="spellStart"/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</w:t>
      </w:r>
      <w:proofErr w:type="gramStart"/>
      <w:r w:rsidR="002F0E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отрудниками</w:t>
      </w:r>
      <w:proofErr w:type="spellEnd"/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техперсоналом, охраной школы по организации безопасного пребывания обучающихся и воспитанников в учреждении, действиям в экстремальных и чрезвычайных ситуациях  под роспись в приказе и журнале инструктажей по ТБ на рабочем месте.</w:t>
      </w:r>
    </w:p>
    <w:p w:rsidR="002551C8" w:rsidRPr="002551C8" w:rsidRDefault="002551C8" w:rsidP="002551C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Завхозом школы </w:t>
      </w:r>
      <w:proofErr w:type="spellStart"/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Рагузиной</w:t>
      </w:r>
      <w:proofErr w:type="spellEnd"/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Л.А., техперсоналом проверены  все учебные кабинеты, столовая</w:t>
      </w:r>
      <w:proofErr w:type="gramStart"/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подсобные помещения, подвалы . на предмет пожарной, технической безопасности и выявления взрывных </w:t>
      </w: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устройств (август-начало сентября и регулярно при приеме-сдаче смены)</w:t>
      </w:r>
    </w:p>
    <w:p w:rsidR="002551C8" w:rsidRPr="002551C8" w:rsidRDefault="002551C8" w:rsidP="002551C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 контроль пропускного режима в школе.</w:t>
      </w:r>
    </w:p>
    <w:p w:rsidR="002551C8" w:rsidRPr="002551C8" w:rsidRDefault="002551C8" w:rsidP="002551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4.  4 сентября, в День солидарности  в борьбе с терроризмом в школе прошли следующие мероприятия:</w:t>
      </w:r>
    </w:p>
    <w:p w:rsidR="002551C8" w:rsidRPr="002551C8" w:rsidRDefault="002551C8" w:rsidP="002551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-Митинг Памяти «Мы помним!»</w:t>
      </w:r>
    </w:p>
    <w:p w:rsidR="002551C8" w:rsidRPr="002551C8" w:rsidRDefault="002551C8" w:rsidP="002551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-Акция «Мы  разные, но мы вместе. Против террора!»</w:t>
      </w:r>
    </w:p>
    <w:p w:rsidR="002551C8" w:rsidRPr="002551C8" w:rsidRDefault="002551C8" w:rsidP="002551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-Уроки памяти  «Эхо </w:t>
      </w:r>
      <w:proofErr w:type="spellStart"/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Бесланской</w:t>
      </w:r>
      <w:proofErr w:type="spellEnd"/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печали» (5-7 классы)</w:t>
      </w:r>
    </w:p>
    <w:p w:rsidR="002551C8" w:rsidRPr="002551C8" w:rsidRDefault="002551C8" w:rsidP="002551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-Урок гражданственности «Терроризм не имеет границ» (8-9 классы)</w:t>
      </w:r>
    </w:p>
    <w:p w:rsidR="002551C8" w:rsidRPr="002551C8" w:rsidRDefault="002551C8" w:rsidP="002551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-Конкурс чтецов «Пусть всегда будет солнце!» (2-4 классы)</w:t>
      </w:r>
    </w:p>
    <w:p w:rsidR="002551C8" w:rsidRPr="002551C8" w:rsidRDefault="002551C8" w:rsidP="002551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-Конкурс рисунков  «Миру – мир!» (воспитанники д/сада)</w:t>
      </w:r>
    </w:p>
    <w:p w:rsidR="002551C8" w:rsidRPr="002551C8" w:rsidRDefault="002551C8" w:rsidP="002551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-Проведение  инструктажей «О действиях в экстремальных и опасных ситуациях в случае угрозы террористического акта» с педагогами, обслуживающим персоналом, учащимися</w:t>
      </w:r>
    </w:p>
    <w:p w:rsidR="002551C8" w:rsidRPr="002551C8" w:rsidRDefault="002551C8" w:rsidP="002551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-Выставка периодических изданий в библиотеке «Нет терроризму!» </w:t>
      </w:r>
    </w:p>
    <w:p w:rsidR="002551C8" w:rsidRPr="002551C8" w:rsidRDefault="002551C8" w:rsidP="002551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-Распространение листовок «Терроризм – угроза обществу!»</w:t>
      </w:r>
    </w:p>
    <w:p w:rsidR="002551C8" w:rsidRPr="002551C8" w:rsidRDefault="002551C8" w:rsidP="002551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-Спортивный праздник «О спорт! Ты – мир!»</w:t>
      </w:r>
    </w:p>
    <w:p w:rsidR="002551C8" w:rsidRPr="002551C8" w:rsidRDefault="002551C8" w:rsidP="002551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5. В течение месячника прошли классные часы и уроки толерантности «Терроризм – угроза миру», «Мир, дружба и дети», «Моя малая Родина»</w:t>
      </w:r>
    </w:p>
    <w:p w:rsidR="002551C8" w:rsidRPr="002551C8" w:rsidRDefault="002551C8" w:rsidP="002551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6. Для учащихся проведены инструктажи  по профилактике заведомо ложных сообщений об акте терроризма.</w:t>
      </w:r>
    </w:p>
    <w:p w:rsidR="002551C8" w:rsidRPr="002551C8" w:rsidRDefault="002551C8" w:rsidP="002551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7. Проведение  учебной эвакуации всех участников образовательного процесса  в случае возникновения чрезвычайной ситуации.</w:t>
      </w:r>
    </w:p>
    <w:p w:rsidR="002551C8" w:rsidRPr="002551C8" w:rsidRDefault="002F0E7C" w:rsidP="002551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сентября в рамках  </w:t>
      </w:r>
      <w:r w:rsidR="002551C8"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Месячник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гражданской защиты классными руководителями 1-9 классов были проведены классные часы «</w:t>
      </w:r>
      <w:r w:rsidR="002551C8"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гражданской защиты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551C8" w:rsidRDefault="002F0E7C" w:rsidP="002551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классах обновлены уголки и справочно-информационные стенды</w:t>
      </w:r>
      <w:r w:rsidR="002551C8"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ГО и ЧС, пожарной безопасности и противодействию терроризму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51C8" w:rsidRPr="002551C8" w:rsidRDefault="002551C8" w:rsidP="002551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Месячник безопасности детей</w:t>
      </w:r>
      <w:r w:rsidR="000D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сентября месяца включал в себя:</w:t>
      </w:r>
    </w:p>
    <w:p w:rsidR="002551C8" w:rsidRPr="002551C8" w:rsidRDefault="000D4D07" w:rsidP="002551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="002551C8"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аспространение среди обучающихс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 родителей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1C8"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безопасности жизнедеятельности обучающихся и воспитанников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51C8" w:rsidRPr="00421B60" w:rsidRDefault="000D4D07" w:rsidP="002551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Организацию</w:t>
      </w:r>
      <w:r w:rsidR="002551C8"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проведение профилактических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 классных руководителей</w:t>
      </w:r>
      <w:r w:rsidR="002551C8" w:rsidRPr="00255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обучающимися по профилактике правонарушений, предусмотренных статьёй 207 Уголовного кодекса РФ «Заведомо ложное сообщение об акте терроризма».</w:t>
      </w:r>
    </w:p>
    <w:p w:rsidR="00421B60" w:rsidRDefault="00421B60" w:rsidP="00421B60">
      <w:pPr>
        <w:rPr>
          <w:rFonts w:ascii="Times New Roman" w:eastAsia="Calibri" w:hAnsi="Times New Roman" w:cs="Times New Roman"/>
          <w:sz w:val="28"/>
          <w:szCs w:val="28"/>
        </w:rPr>
      </w:pPr>
      <w:r w:rsidRPr="00421B60">
        <w:rPr>
          <w:rFonts w:ascii="Times New Roman" w:eastAsia="Calibri" w:hAnsi="Times New Roman" w:cs="Times New Roman"/>
          <w:sz w:val="28"/>
          <w:szCs w:val="28"/>
        </w:rPr>
        <w:t xml:space="preserve"> Всероссийский урок безопасности в сети Интернет</w:t>
      </w:r>
      <w:r w:rsidR="000D4D07">
        <w:rPr>
          <w:rFonts w:ascii="Times New Roman" w:eastAsia="Calibri" w:hAnsi="Times New Roman" w:cs="Times New Roman"/>
          <w:sz w:val="28"/>
          <w:szCs w:val="28"/>
        </w:rPr>
        <w:t xml:space="preserve">, проведенный классными руководителями в классных часах в 1-9 классах, содержал обучающий и предостерегающий характер. Учащиеся узнали об опасностях в Интернете, учились безопасному общению в </w:t>
      </w:r>
      <w:proofErr w:type="gramStart"/>
      <w:r w:rsidR="000D4D07">
        <w:rPr>
          <w:rFonts w:ascii="Times New Roman" w:eastAsia="Calibri" w:hAnsi="Times New Roman" w:cs="Times New Roman"/>
          <w:sz w:val="28"/>
          <w:szCs w:val="28"/>
        </w:rPr>
        <w:t>Интернет-пространстве</w:t>
      </w:r>
      <w:proofErr w:type="gramEnd"/>
      <w:r w:rsidR="000D4D0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4D07" w:rsidRDefault="000D4D07" w:rsidP="000D4D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Участники</w:t>
      </w:r>
      <w:r w:rsidRPr="00FF657B">
        <w:rPr>
          <w:rFonts w:ascii="Times New Roman" w:hAnsi="Times New Roman" w:cs="Times New Roman"/>
          <w:sz w:val="28"/>
          <w:szCs w:val="28"/>
        </w:rPr>
        <w:t xml:space="preserve"> образовательного процесса </w:t>
      </w:r>
      <w:r>
        <w:rPr>
          <w:rFonts w:ascii="Times New Roman" w:hAnsi="Times New Roman" w:cs="Times New Roman"/>
          <w:sz w:val="28"/>
          <w:szCs w:val="28"/>
        </w:rPr>
        <w:t xml:space="preserve">проинформированы </w:t>
      </w:r>
      <w:r w:rsidRPr="00FF657B">
        <w:rPr>
          <w:rFonts w:ascii="Times New Roman" w:hAnsi="Times New Roman" w:cs="Times New Roman"/>
          <w:sz w:val="28"/>
          <w:szCs w:val="28"/>
        </w:rPr>
        <w:t>о деятельности служб поддержки, экстренной психологической и социально-правовой помощи, в том числе через сеть "Интернет", телефонах служб анонимного консультирования «Телефон доверия» в целях обеспечения доступности помощи детям и подросткам, попавшим в трудную жизненную ситуацию.</w:t>
      </w:r>
    </w:p>
    <w:p w:rsidR="008A6992" w:rsidRDefault="008A6992" w:rsidP="008A6992">
      <w:pPr>
        <w:rPr>
          <w:rFonts w:ascii="Times New Roman" w:hAnsi="Times New Roman" w:cs="Times New Roman"/>
          <w:sz w:val="28"/>
          <w:szCs w:val="28"/>
        </w:rPr>
      </w:pPr>
      <w:r w:rsidRPr="008A6992">
        <w:rPr>
          <w:rFonts w:ascii="Times New Roman" w:hAnsi="Times New Roman" w:cs="Times New Roman"/>
          <w:sz w:val="28"/>
          <w:szCs w:val="28"/>
        </w:rPr>
        <w:t>04.09.2018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992">
        <w:rPr>
          <w:rFonts w:ascii="Times New Roman" w:hAnsi="Times New Roman" w:cs="Times New Roman"/>
          <w:sz w:val="28"/>
          <w:szCs w:val="28"/>
        </w:rPr>
        <w:t xml:space="preserve"> в рамках всероссийской акции прошли Уроки ОБЖ в 1-9 классах. В 1-4 классах Урок ОБЖ вели классные руководители, и он был посвящен безопасному поведению на улице, в 5- 8 классах – правилам поведения в местах массового пребывания людей. Обучающиеся посмотрели видеоролик, после просмотра видеоролика закрепляли свои знания в виде ответов на вопросы учителя. В 9 классе Урок ОБЖ также был посвящен безопасности на дому и местах общественного назначения. Занятие было организовано в форме КВНа между командами. После Урока ОБЖ обучающиеся тренировались в эвакуации из здания школы. В акции участвовали 62 ученика(100%).</w:t>
      </w:r>
    </w:p>
    <w:p w:rsidR="0089730A" w:rsidRPr="008A6992" w:rsidRDefault="0089730A" w:rsidP="008A69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сентябре месяце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руководителями и ЗДВР проводились следующие мониторинговые исследования:</w:t>
      </w:r>
    </w:p>
    <w:p w:rsidR="003A7946" w:rsidRPr="00F739D4" w:rsidRDefault="0089730A" w:rsidP="003A79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B35F1" w:rsidRPr="003A794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A7946" w:rsidRPr="00F739D4">
        <w:rPr>
          <w:rFonts w:ascii="Times New Roman" w:hAnsi="Times New Roman" w:cs="Times New Roman"/>
          <w:sz w:val="28"/>
          <w:szCs w:val="28"/>
        </w:rPr>
        <w:t>«Степень отчужденности ребенка в коллективе»</w:t>
      </w:r>
      <w:r w:rsidR="007B35F1" w:rsidRPr="00F739D4">
        <w:rPr>
          <w:rFonts w:ascii="Times New Roman" w:hAnsi="Times New Roman" w:cs="Times New Roman"/>
          <w:sz w:val="28"/>
          <w:szCs w:val="28"/>
        </w:rPr>
        <w:t xml:space="preserve">. Степень сплоченности класса исследовался по методике </w:t>
      </w:r>
      <w:proofErr w:type="spellStart"/>
      <w:r w:rsidR="007B35F1" w:rsidRPr="00F739D4">
        <w:rPr>
          <w:rFonts w:ascii="Times New Roman" w:hAnsi="Times New Roman" w:cs="Times New Roman"/>
          <w:sz w:val="28"/>
          <w:szCs w:val="28"/>
        </w:rPr>
        <w:t>Дж</w:t>
      </w:r>
      <w:proofErr w:type="gramStart"/>
      <w:r w:rsidR="007B35F1" w:rsidRPr="00F739D4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="007B35F1" w:rsidRPr="00F739D4">
        <w:rPr>
          <w:rFonts w:ascii="Times New Roman" w:hAnsi="Times New Roman" w:cs="Times New Roman"/>
          <w:sz w:val="28"/>
          <w:szCs w:val="28"/>
        </w:rPr>
        <w:t>орено</w:t>
      </w:r>
      <w:proofErr w:type="spellEnd"/>
      <w:r w:rsidR="007B35F1" w:rsidRPr="00F739D4">
        <w:rPr>
          <w:rFonts w:ascii="Times New Roman" w:hAnsi="Times New Roman" w:cs="Times New Roman"/>
          <w:sz w:val="28"/>
          <w:szCs w:val="28"/>
        </w:rPr>
        <w:t xml:space="preserve"> в 2-9 классах. Результаты следующие: Лидеры составляют 10% из общего количества; отвергнутые – 0%, сплоченность 82%.</w:t>
      </w:r>
    </w:p>
    <w:p w:rsidR="003A7946" w:rsidRPr="00F739D4" w:rsidRDefault="0089730A" w:rsidP="003A7946">
      <w:pPr>
        <w:rPr>
          <w:rFonts w:ascii="Times New Roman" w:hAnsi="Times New Roman" w:cs="Times New Roman"/>
          <w:sz w:val="28"/>
          <w:szCs w:val="28"/>
        </w:rPr>
      </w:pPr>
      <w:r w:rsidRPr="00F739D4">
        <w:rPr>
          <w:rFonts w:ascii="Times New Roman" w:hAnsi="Times New Roman" w:cs="Times New Roman"/>
          <w:sz w:val="28"/>
          <w:szCs w:val="28"/>
        </w:rPr>
        <w:t>2.</w:t>
      </w:r>
      <w:r w:rsidR="003A7946" w:rsidRPr="00F739D4">
        <w:rPr>
          <w:rFonts w:ascii="Times New Roman" w:hAnsi="Times New Roman" w:cs="Times New Roman"/>
          <w:sz w:val="28"/>
          <w:szCs w:val="28"/>
        </w:rPr>
        <w:t>«Взаимоотношения в классе»</w:t>
      </w:r>
      <w:r w:rsidRPr="00F739D4">
        <w:rPr>
          <w:rFonts w:ascii="Times New Roman" w:hAnsi="Times New Roman" w:cs="Times New Roman"/>
          <w:sz w:val="28"/>
          <w:szCs w:val="28"/>
        </w:rPr>
        <w:t xml:space="preserve"> исследовался по методике привлекательности классного коллектива в 3, 4 классах. Результаты представлены ниже.</w:t>
      </w:r>
    </w:p>
    <w:p w:rsidR="0089730A" w:rsidRPr="003A7946" w:rsidRDefault="0089730A" w:rsidP="003A7946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6ADBB7E5">
            <wp:extent cx="4174435" cy="313097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208" cy="31315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7946" w:rsidRPr="00F739D4" w:rsidRDefault="0089730A" w:rsidP="0089730A">
      <w:pPr>
        <w:pStyle w:val="a3"/>
        <w:rPr>
          <w:rFonts w:ascii="Times New Roman" w:hAnsi="Times New Roman" w:cs="Times New Roman"/>
          <w:sz w:val="28"/>
          <w:szCs w:val="28"/>
        </w:rPr>
      </w:pPr>
      <w:r w:rsidRPr="00F739D4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3A7946" w:rsidRPr="00F739D4">
        <w:rPr>
          <w:rFonts w:ascii="Times New Roman" w:hAnsi="Times New Roman" w:cs="Times New Roman"/>
          <w:sz w:val="28"/>
          <w:szCs w:val="28"/>
        </w:rPr>
        <w:t>«Познание самоопределения личности»</w:t>
      </w:r>
      <w:r w:rsidRPr="00F739D4">
        <w:rPr>
          <w:rFonts w:ascii="Times New Roman" w:hAnsi="Times New Roman" w:cs="Times New Roman"/>
          <w:sz w:val="28"/>
          <w:szCs w:val="28"/>
        </w:rPr>
        <w:t xml:space="preserve"> исследовался по методике «Дерево». </w:t>
      </w:r>
    </w:p>
    <w:p w:rsidR="0089730A" w:rsidRPr="00F739D4" w:rsidRDefault="0089730A" w:rsidP="003A7946">
      <w:pPr>
        <w:rPr>
          <w:rFonts w:ascii="Times New Roman" w:hAnsi="Times New Roman" w:cs="Times New Roman"/>
          <w:sz w:val="28"/>
          <w:szCs w:val="28"/>
        </w:rPr>
      </w:pPr>
      <w:r w:rsidRPr="00F739D4">
        <w:rPr>
          <w:rFonts w:ascii="Times New Roman" w:hAnsi="Times New Roman" w:cs="Times New Roman"/>
          <w:sz w:val="28"/>
          <w:szCs w:val="28"/>
        </w:rPr>
        <w:t xml:space="preserve">Результаты исследования показаны в таблице. </w:t>
      </w:r>
    </w:p>
    <w:p w:rsidR="0089730A" w:rsidRPr="003A7946" w:rsidRDefault="0089730A" w:rsidP="003A7946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75099796">
            <wp:extent cx="4572635" cy="34296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7946" w:rsidRPr="00F739D4" w:rsidRDefault="0089730A" w:rsidP="003A7946">
      <w:pPr>
        <w:rPr>
          <w:rFonts w:ascii="Times New Roman" w:hAnsi="Times New Roman" w:cs="Times New Roman"/>
          <w:sz w:val="28"/>
          <w:szCs w:val="28"/>
        </w:rPr>
      </w:pPr>
      <w:r w:rsidRPr="00F739D4">
        <w:rPr>
          <w:rFonts w:ascii="Times New Roman" w:hAnsi="Times New Roman" w:cs="Times New Roman"/>
          <w:sz w:val="28"/>
          <w:szCs w:val="28"/>
        </w:rPr>
        <w:t xml:space="preserve">В первой четверти учебного года проведен  родительский всеобуч  </w:t>
      </w:r>
      <w:r w:rsidR="003A7946" w:rsidRPr="00F739D4">
        <w:rPr>
          <w:rFonts w:ascii="Times New Roman" w:hAnsi="Times New Roman" w:cs="Times New Roman"/>
          <w:sz w:val="28"/>
          <w:szCs w:val="28"/>
        </w:rPr>
        <w:t xml:space="preserve"> «Причины детской лжи»</w:t>
      </w:r>
      <w:r w:rsidRPr="00F739D4">
        <w:rPr>
          <w:rFonts w:ascii="Times New Roman" w:hAnsi="Times New Roman" w:cs="Times New Roman"/>
          <w:sz w:val="28"/>
          <w:szCs w:val="28"/>
        </w:rPr>
        <w:t>. Беседа по данной тематике поможет родителю своевременно исправить отношения с ребенком, исправить отклонения в поведении ребенка.</w:t>
      </w:r>
    </w:p>
    <w:p w:rsidR="000D4D07" w:rsidRPr="00890FB8" w:rsidRDefault="000D4D07" w:rsidP="000D4D07">
      <w:pPr>
        <w:rPr>
          <w:rFonts w:ascii="Times New Roman" w:hAnsi="Times New Roman" w:cs="Times New Roman"/>
          <w:sz w:val="28"/>
          <w:szCs w:val="28"/>
        </w:rPr>
      </w:pPr>
    </w:p>
    <w:p w:rsidR="000D4D07" w:rsidRPr="00890FB8" w:rsidRDefault="000D4D07" w:rsidP="000D4D07">
      <w:pPr>
        <w:rPr>
          <w:rFonts w:ascii="Times New Roman" w:hAnsi="Times New Roman" w:cs="Times New Roman"/>
          <w:sz w:val="28"/>
          <w:szCs w:val="28"/>
        </w:rPr>
      </w:pPr>
    </w:p>
    <w:p w:rsidR="000D4D07" w:rsidRPr="00890FB8" w:rsidRDefault="000D4D07" w:rsidP="000D4D07">
      <w:pPr>
        <w:rPr>
          <w:rFonts w:ascii="Times New Roman" w:hAnsi="Times New Roman" w:cs="Times New Roman"/>
          <w:sz w:val="28"/>
          <w:szCs w:val="28"/>
        </w:rPr>
      </w:pPr>
    </w:p>
    <w:p w:rsidR="000D4D07" w:rsidRPr="00890FB8" w:rsidRDefault="000D4D07" w:rsidP="000D4D07">
      <w:pPr>
        <w:rPr>
          <w:rFonts w:ascii="Times New Roman" w:hAnsi="Times New Roman" w:cs="Times New Roman"/>
          <w:sz w:val="28"/>
          <w:szCs w:val="28"/>
        </w:rPr>
      </w:pPr>
    </w:p>
    <w:p w:rsidR="000D4D07" w:rsidRPr="00FF657B" w:rsidRDefault="000D4D07" w:rsidP="000D4D07">
      <w:pPr>
        <w:rPr>
          <w:rFonts w:ascii="Times New Roman" w:hAnsi="Times New Roman" w:cs="Times New Roman"/>
          <w:sz w:val="28"/>
          <w:szCs w:val="28"/>
        </w:rPr>
      </w:pPr>
    </w:p>
    <w:p w:rsidR="000D4D07" w:rsidRDefault="000D4D07" w:rsidP="00421B60">
      <w:pPr>
        <w:rPr>
          <w:rFonts w:ascii="Times New Roman" w:eastAsia="Calibri" w:hAnsi="Times New Roman" w:cs="Times New Roman"/>
          <w:sz w:val="28"/>
          <w:szCs w:val="28"/>
        </w:rPr>
      </w:pPr>
    </w:p>
    <w:p w:rsidR="000D4D07" w:rsidRDefault="000D4D07" w:rsidP="00421B60">
      <w:pPr>
        <w:rPr>
          <w:rFonts w:ascii="Times New Roman" w:eastAsia="Calibri" w:hAnsi="Times New Roman" w:cs="Times New Roman"/>
          <w:sz w:val="28"/>
          <w:szCs w:val="28"/>
        </w:rPr>
      </w:pPr>
    </w:p>
    <w:p w:rsidR="000D4D07" w:rsidRDefault="000D4D07" w:rsidP="00421B60">
      <w:pPr>
        <w:rPr>
          <w:rFonts w:ascii="Times New Roman" w:eastAsia="Calibri" w:hAnsi="Times New Roman" w:cs="Times New Roman"/>
          <w:sz w:val="28"/>
          <w:szCs w:val="28"/>
        </w:rPr>
      </w:pPr>
    </w:p>
    <w:p w:rsidR="000D4D07" w:rsidRDefault="000D4D07" w:rsidP="00421B60">
      <w:pPr>
        <w:rPr>
          <w:rFonts w:ascii="Times New Roman" w:eastAsia="Calibri" w:hAnsi="Times New Roman" w:cs="Times New Roman"/>
          <w:sz w:val="28"/>
          <w:szCs w:val="28"/>
        </w:rPr>
      </w:pPr>
    </w:p>
    <w:p w:rsidR="000D4D07" w:rsidRDefault="000D4D07" w:rsidP="00421B60">
      <w:pPr>
        <w:rPr>
          <w:rFonts w:ascii="Times New Roman" w:eastAsia="Calibri" w:hAnsi="Times New Roman" w:cs="Times New Roman"/>
          <w:sz w:val="28"/>
          <w:szCs w:val="28"/>
        </w:rPr>
      </w:pPr>
    </w:p>
    <w:p w:rsidR="000D4D07" w:rsidRDefault="000D4D07" w:rsidP="00421B60">
      <w:pPr>
        <w:rPr>
          <w:rFonts w:ascii="Times New Roman" w:eastAsia="Calibri" w:hAnsi="Times New Roman" w:cs="Times New Roman"/>
          <w:sz w:val="28"/>
          <w:szCs w:val="28"/>
        </w:rPr>
      </w:pPr>
    </w:p>
    <w:p w:rsidR="000D4D07" w:rsidRDefault="000D4D07" w:rsidP="00421B60">
      <w:pPr>
        <w:rPr>
          <w:rFonts w:ascii="Times New Roman" w:eastAsia="Calibri" w:hAnsi="Times New Roman" w:cs="Times New Roman"/>
          <w:sz w:val="28"/>
          <w:szCs w:val="28"/>
        </w:rPr>
      </w:pPr>
    </w:p>
    <w:p w:rsidR="000D4D07" w:rsidRDefault="000D4D07" w:rsidP="00421B60">
      <w:pPr>
        <w:rPr>
          <w:rFonts w:ascii="Times New Roman" w:eastAsia="Calibri" w:hAnsi="Times New Roman" w:cs="Times New Roman"/>
          <w:sz w:val="28"/>
          <w:szCs w:val="28"/>
        </w:rPr>
      </w:pPr>
    </w:p>
    <w:p w:rsidR="000D4D07" w:rsidRDefault="000D4D07" w:rsidP="00421B60">
      <w:pPr>
        <w:rPr>
          <w:rFonts w:ascii="Times New Roman" w:eastAsia="Calibri" w:hAnsi="Times New Roman" w:cs="Times New Roman"/>
          <w:sz w:val="28"/>
          <w:szCs w:val="28"/>
        </w:rPr>
      </w:pPr>
    </w:p>
    <w:p w:rsidR="000D4D07" w:rsidRDefault="000D4D07" w:rsidP="00421B60">
      <w:pPr>
        <w:rPr>
          <w:rFonts w:ascii="Times New Roman" w:eastAsia="Calibri" w:hAnsi="Times New Roman" w:cs="Times New Roman"/>
          <w:sz w:val="28"/>
          <w:szCs w:val="28"/>
        </w:rPr>
      </w:pPr>
    </w:p>
    <w:p w:rsidR="000D4D07" w:rsidRDefault="000D4D07" w:rsidP="00421B60">
      <w:pPr>
        <w:rPr>
          <w:rFonts w:ascii="Times New Roman" w:eastAsia="Calibri" w:hAnsi="Times New Roman" w:cs="Times New Roman"/>
          <w:sz w:val="28"/>
          <w:szCs w:val="28"/>
        </w:rPr>
      </w:pPr>
    </w:p>
    <w:p w:rsidR="000D4D07" w:rsidRPr="00421B60" w:rsidRDefault="000D4D07" w:rsidP="00421B60">
      <w:pPr>
        <w:rPr>
          <w:rFonts w:ascii="Times New Roman" w:eastAsia="Calibri" w:hAnsi="Times New Roman" w:cs="Times New Roman"/>
          <w:sz w:val="28"/>
          <w:szCs w:val="28"/>
        </w:rPr>
      </w:pPr>
    </w:p>
    <w:p w:rsidR="00890FB8" w:rsidRDefault="00890FB8" w:rsidP="00FF657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90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9197D"/>
    <w:multiLevelType w:val="hybridMultilevel"/>
    <w:tmpl w:val="F20E9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873C1"/>
    <w:multiLevelType w:val="hybridMultilevel"/>
    <w:tmpl w:val="D5C8121E"/>
    <w:lvl w:ilvl="0" w:tplc="DCA659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30367"/>
    <w:multiLevelType w:val="hybridMultilevel"/>
    <w:tmpl w:val="8BD032C6"/>
    <w:lvl w:ilvl="0" w:tplc="E72E74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9F6ECC"/>
    <w:multiLevelType w:val="hybridMultilevel"/>
    <w:tmpl w:val="83749E6E"/>
    <w:lvl w:ilvl="0" w:tplc="CF5449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6D1"/>
    <w:rsid w:val="00087642"/>
    <w:rsid w:val="000D4D07"/>
    <w:rsid w:val="002551C8"/>
    <w:rsid w:val="002F0E7C"/>
    <w:rsid w:val="003A7946"/>
    <w:rsid w:val="00421B60"/>
    <w:rsid w:val="004654C6"/>
    <w:rsid w:val="007B35F1"/>
    <w:rsid w:val="007F56D1"/>
    <w:rsid w:val="00890FB8"/>
    <w:rsid w:val="0089730A"/>
    <w:rsid w:val="008A6992"/>
    <w:rsid w:val="00BA66B9"/>
    <w:rsid w:val="00F739D4"/>
    <w:rsid w:val="00FF3D8D"/>
    <w:rsid w:val="00FF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6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7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6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7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76A2A-6ED3-4726-AD4E-F465F1D15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2019-05-04T10:52:00Z</dcterms:created>
  <dcterms:modified xsi:type="dcterms:W3CDTF">2019-05-04T13:10:00Z</dcterms:modified>
</cp:coreProperties>
</file>